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0526" w14:textId="106BE8F0" w:rsidR="0055516A" w:rsidRPr="0055516A" w:rsidRDefault="0055516A" w:rsidP="0055516A">
      <w:pPr>
        <w:spacing w:after="0" w:line="0" w:lineRule="atLeast"/>
        <w:jc w:val="both"/>
        <w:rPr>
          <w:color w:val="2E74B5" w:themeColor="accent5" w:themeShade="BF"/>
          <w:sz w:val="28"/>
          <w:szCs w:val="28"/>
          <w:lang w:val="en-US"/>
        </w:rPr>
      </w:pPr>
      <w:r w:rsidRPr="0055516A">
        <w:rPr>
          <w:color w:val="2E74B5" w:themeColor="accent5" w:themeShade="BF"/>
          <w:sz w:val="28"/>
          <w:szCs w:val="28"/>
          <w:lang w:val="en-US"/>
        </w:rPr>
        <w:t>STAGES OF THE VERIFICATION PROCESS FOR THE MEXICO FORESTRY PROTOCOL – PFM</w:t>
      </w:r>
    </w:p>
    <w:p w14:paraId="4CDEB68C" w14:textId="77777777" w:rsidR="0055516A" w:rsidRPr="0055516A" w:rsidRDefault="0055516A" w:rsidP="0055516A">
      <w:pPr>
        <w:spacing w:after="0" w:line="0" w:lineRule="atLeast"/>
        <w:jc w:val="both"/>
        <w:rPr>
          <w:color w:val="2E74B5" w:themeColor="accent5" w:themeShade="BF"/>
          <w:sz w:val="28"/>
          <w:szCs w:val="28"/>
          <w:lang w:val="en-US"/>
        </w:rPr>
      </w:pPr>
    </w:p>
    <w:p w14:paraId="17C16470" w14:textId="16B31F96" w:rsidR="0055516A" w:rsidRPr="0055516A" w:rsidRDefault="0055516A" w:rsidP="0055516A">
      <w:pPr>
        <w:pStyle w:val="Prrafodelista"/>
        <w:numPr>
          <w:ilvl w:val="0"/>
          <w:numId w:val="10"/>
        </w:numPr>
        <w:spacing w:after="0" w:line="0" w:lineRule="atLeast"/>
        <w:jc w:val="both"/>
        <w:rPr>
          <w:b/>
          <w:bCs/>
          <w:lang w:val="en-US"/>
        </w:rPr>
      </w:pPr>
      <w:r w:rsidRPr="0055516A">
        <w:rPr>
          <w:b/>
          <w:bCs/>
          <w:lang w:val="en-US"/>
        </w:rPr>
        <w:t>CONTRACTING</w:t>
      </w:r>
    </w:p>
    <w:p w14:paraId="5FA34C4D" w14:textId="77777777" w:rsidR="0055516A" w:rsidRPr="0055516A" w:rsidRDefault="0055516A" w:rsidP="0055516A">
      <w:pPr>
        <w:spacing w:after="0" w:line="0" w:lineRule="atLeast"/>
        <w:jc w:val="both"/>
        <w:rPr>
          <w:b/>
          <w:bCs/>
          <w:lang w:val="en-US"/>
        </w:rPr>
      </w:pPr>
    </w:p>
    <w:p w14:paraId="7136EA3C" w14:textId="77777777" w:rsidR="0055516A" w:rsidRDefault="0055516A" w:rsidP="0055516A">
      <w:pPr>
        <w:spacing w:after="0" w:line="0" w:lineRule="atLeast"/>
        <w:jc w:val="both"/>
        <w:rPr>
          <w:lang w:val="en-US"/>
        </w:rPr>
      </w:pPr>
      <w:r w:rsidRPr="0055516A">
        <w:rPr>
          <w:lang w:val="en-US"/>
        </w:rPr>
        <w:t>The contracting process consists of the following stages:</w:t>
      </w:r>
    </w:p>
    <w:p w14:paraId="45A5FD4A" w14:textId="77777777" w:rsidR="0055516A" w:rsidRPr="0055516A" w:rsidRDefault="0055516A" w:rsidP="0055516A">
      <w:pPr>
        <w:spacing w:after="0" w:line="0" w:lineRule="atLeast"/>
        <w:jc w:val="both"/>
        <w:rPr>
          <w:lang w:val="en-US"/>
        </w:rPr>
      </w:pPr>
    </w:p>
    <w:p w14:paraId="62C4FFEC" w14:textId="33D85D74" w:rsidR="0055516A" w:rsidRPr="0055516A" w:rsidRDefault="0055516A" w:rsidP="0055516A">
      <w:pPr>
        <w:pStyle w:val="Prrafodelista"/>
        <w:numPr>
          <w:ilvl w:val="1"/>
          <w:numId w:val="10"/>
        </w:numPr>
        <w:spacing w:after="0" w:line="0" w:lineRule="atLeast"/>
        <w:jc w:val="both"/>
        <w:rPr>
          <w:lang w:val="en-US"/>
        </w:rPr>
      </w:pPr>
      <w:r w:rsidRPr="0055516A">
        <w:rPr>
          <w:lang w:val="en-US"/>
        </w:rPr>
        <w:t>Pre-commitment:</w:t>
      </w:r>
    </w:p>
    <w:p w14:paraId="7DD6C88A" w14:textId="77777777" w:rsidR="0055516A" w:rsidRPr="0055516A" w:rsidRDefault="0055516A" w:rsidP="0055516A">
      <w:pPr>
        <w:spacing w:after="0" w:line="0" w:lineRule="atLeast"/>
        <w:jc w:val="both"/>
        <w:rPr>
          <w:lang w:val="en-US"/>
        </w:rPr>
      </w:pPr>
    </w:p>
    <w:p w14:paraId="3A9AF1F4" w14:textId="77777777" w:rsidR="0055516A" w:rsidRDefault="0055516A" w:rsidP="0055516A">
      <w:pPr>
        <w:spacing w:after="0" w:line="0" w:lineRule="atLeast"/>
        <w:jc w:val="both"/>
        <w:rPr>
          <w:lang w:val="en-US"/>
        </w:rPr>
      </w:pPr>
      <w:r w:rsidRPr="0055516A">
        <w:rPr>
          <w:lang w:val="en-US"/>
        </w:rPr>
        <w:t xml:space="preserve">First, you must go to the reservation page through the following link </w:t>
      </w:r>
      <w:r w:rsidRPr="0055516A">
        <w:rPr>
          <w:color w:val="0070C0"/>
          <w:lang w:val="en-US"/>
        </w:rPr>
        <w:t xml:space="preserve">https://www.climateactionreserve.org/how/verification/connect-with-a-verification-body/ </w:t>
      </w:r>
      <w:r w:rsidRPr="0055516A">
        <w:rPr>
          <w:lang w:val="en-US"/>
        </w:rPr>
        <w:t>and in the list of accredited verification bodies you will be able to select CU Services as your Verification body.</w:t>
      </w:r>
    </w:p>
    <w:p w14:paraId="214EC2DB" w14:textId="77777777" w:rsidR="0055516A" w:rsidRPr="0055516A" w:rsidRDefault="0055516A" w:rsidP="0055516A">
      <w:pPr>
        <w:spacing w:after="0" w:line="0" w:lineRule="atLeast"/>
        <w:jc w:val="both"/>
        <w:rPr>
          <w:lang w:val="en-US"/>
        </w:rPr>
      </w:pPr>
    </w:p>
    <w:p w14:paraId="4CA5C1CC" w14:textId="63550EFC" w:rsidR="00621086" w:rsidRDefault="0055516A" w:rsidP="0055516A">
      <w:pPr>
        <w:spacing w:after="0" w:line="0" w:lineRule="atLeast"/>
        <w:jc w:val="both"/>
        <w:rPr>
          <w:lang w:val="en-US"/>
        </w:rPr>
      </w:pPr>
      <w:r w:rsidRPr="0055516A">
        <w:rPr>
          <w:lang w:val="en-US"/>
        </w:rPr>
        <w:t>Once we receive notification of your selection, we will contact you and send you the Application Form.</w:t>
      </w:r>
    </w:p>
    <w:p w14:paraId="47294526" w14:textId="77777777" w:rsidR="0055516A" w:rsidRDefault="0055516A" w:rsidP="0055516A">
      <w:pPr>
        <w:spacing w:after="0" w:line="0" w:lineRule="atLeast"/>
        <w:jc w:val="both"/>
        <w:rPr>
          <w:lang w:val="en-US"/>
        </w:rPr>
      </w:pPr>
    </w:p>
    <w:p w14:paraId="04C462D4" w14:textId="699D5366" w:rsidR="008201BD" w:rsidRPr="008201BD" w:rsidRDefault="008201BD" w:rsidP="008201BD">
      <w:pPr>
        <w:pStyle w:val="Prrafodelista"/>
        <w:numPr>
          <w:ilvl w:val="1"/>
          <w:numId w:val="10"/>
        </w:numPr>
        <w:spacing w:after="0" w:line="0" w:lineRule="atLeast"/>
        <w:jc w:val="both"/>
        <w:rPr>
          <w:lang w:val="en-US"/>
        </w:rPr>
      </w:pPr>
      <w:r w:rsidRPr="008201BD">
        <w:rPr>
          <w:lang w:val="en-US"/>
        </w:rPr>
        <w:t>Application Review:</w:t>
      </w:r>
    </w:p>
    <w:p w14:paraId="3B593D9C" w14:textId="77777777" w:rsidR="008201BD" w:rsidRPr="008201BD" w:rsidRDefault="008201BD" w:rsidP="008201BD">
      <w:pPr>
        <w:spacing w:after="0" w:line="0" w:lineRule="atLeast"/>
        <w:jc w:val="both"/>
        <w:rPr>
          <w:lang w:val="en-US"/>
        </w:rPr>
      </w:pPr>
    </w:p>
    <w:p w14:paraId="7D10152F" w14:textId="77777777" w:rsidR="008201BD" w:rsidRDefault="008201BD" w:rsidP="008201BD">
      <w:pPr>
        <w:spacing w:after="0" w:line="0" w:lineRule="atLeast"/>
        <w:jc w:val="both"/>
        <w:rPr>
          <w:lang w:val="en-US"/>
        </w:rPr>
      </w:pPr>
      <w:r w:rsidRPr="008201BD">
        <w:rPr>
          <w:lang w:val="en-US"/>
        </w:rPr>
        <w:t>The application received is reviewed to confirm that all information is clear and complete. If additional information is required, you will be contacted to request it. Once the application is approved, the contract is prepared.</w:t>
      </w:r>
    </w:p>
    <w:p w14:paraId="28856DE6" w14:textId="77777777" w:rsidR="008201BD" w:rsidRPr="008201BD" w:rsidRDefault="008201BD" w:rsidP="008201BD">
      <w:pPr>
        <w:spacing w:after="0" w:line="0" w:lineRule="atLeast"/>
        <w:jc w:val="both"/>
        <w:rPr>
          <w:lang w:val="en-US"/>
        </w:rPr>
      </w:pPr>
    </w:p>
    <w:p w14:paraId="6D09B8CA" w14:textId="5F44CED8" w:rsidR="008201BD" w:rsidRPr="008201BD" w:rsidRDefault="008201BD" w:rsidP="008201BD">
      <w:pPr>
        <w:pStyle w:val="Prrafodelista"/>
        <w:numPr>
          <w:ilvl w:val="1"/>
          <w:numId w:val="10"/>
        </w:numPr>
        <w:spacing w:after="0" w:line="0" w:lineRule="atLeast"/>
        <w:jc w:val="both"/>
        <w:rPr>
          <w:lang w:val="en-US"/>
        </w:rPr>
      </w:pPr>
      <w:r w:rsidRPr="008201BD">
        <w:rPr>
          <w:lang w:val="en-US"/>
        </w:rPr>
        <w:t>Contracting:</w:t>
      </w:r>
    </w:p>
    <w:p w14:paraId="21A8AEC0" w14:textId="77777777" w:rsidR="008201BD" w:rsidRPr="008201BD" w:rsidRDefault="008201BD" w:rsidP="008201BD">
      <w:pPr>
        <w:spacing w:after="0" w:line="0" w:lineRule="atLeast"/>
        <w:jc w:val="both"/>
        <w:rPr>
          <w:lang w:val="en-US"/>
        </w:rPr>
      </w:pPr>
    </w:p>
    <w:p w14:paraId="2902FC05" w14:textId="77777777" w:rsidR="008201BD" w:rsidRPr="008201BD" w:rsidRDefault="008201BD" w:rsidP="008201BD">
      <w:pPr>
        <w:spacing w:after="0" w:line="0" w:lineRule="atLeast"/>
        <w:jc w:val="both"/>
        <w:rPr>
          <w:lang w:val="en-US"/>
        </w:rPr>
      </w:pPr>
      <w:r w:rsidRPr="008201BD">
        <w:rPr>
          <w:lang w:val="en-US"/>
        </w:rPr>
        <w:t>Based on the information received, an estimate is made of the duration of each of the stages required for the verification of the project. This quotation will be given to you indicating the costs associated with the verification activity according to the estimated days of activity. If you are satisfied with the agreement, return a copy signed by the legal representative. Once this is done, you enter into an agreement with CUP to join one of our verification programs.</w:t>
      </w:r>
    </w:p>
    <w:p w14:paraId="1D5B8E14" w14:textId="77777777" w:rsidR="008201BD" w:rsidRDefault="008201BD" w:rsidP="008201BD">
      <w:pPr>
        <w:spacing w:after="0" w:line="0" w:lineRule="atLeast"/>
        <w:jc w:val="both"/>
        <w:rPr>
          <w:lang w:val="en-US"/>
        </w:rPr>
      </w:pPr>
    </w:p>
    <w:p w14:paraId="020A8C91" w14:textId="6FC2C063" w:rsidR="0055516A" w:rsidRDefault="008201BD" w:rsidP="008201BD">
      <w:pPr>
        <w:spacing w:after="0" w:line="0" w:lineRule="atLeast"/>
        <w:jc w:val="both"/>
        <w:rPr>
          <w:lang w:val="en-US"/>
        </w:rPr>
      </w:pPr>
      <w:r w:rsidRPr="008201BD">
        <w:rPr>
          <w:lang w:val="en-US"/>
        </w:rPr>
        <w:t>Once the offer is accepted, the Planning process begins.</w:t>
      </w:r>
    </w:p>
    <w:p w14:paraId="7569A641" w14:textId="77777777" w:rsidR="00AF79F0" w:rsidRDefault="00AF79F0" w:rsidP="008201BD">
      <w:pPr>
        <w:spacing w:after="0" w:line="0" w:lineRule="atLeast"/>
        <w:jc w:val="both"/>
        <w:rPr>
          <w:lang w:val="en-US"/>
        </w:rPr>
      </w:pPr>
    </w:p>
    <w:p w14:paraId="7D876EDD" w14:textId="212EFC07" w:rsidR="00AF79F0" w:rsidRPr="00AF79F0" w:rsidRDefault="00AF79F0" w:rsidP="00AF79F0">
      <w:pPr>
        <w:pStyle w:val="Prrafodelista"/>
        <w:numPr>
          <w:ilvl w:val="0"/>
          <w:numId w:val="10"/>
        </w:numPr>
        <w:spacing w:after="0" w:line="0" w:lineRule="atLeast"/>
        <w:jc w:val="both"/>
        <w:rPr>
          <w:b/>
          <w:bCs/>
          <w:lang w:val="en-US"/>
        </w:rPr>
      </w:pPr>
      <w:r w:rsidRPr="00AF79F0">
        <w:rPr>
          <w:b/>
          <w:bCs/>
          <w:lang w:val="en-US"/>
        </w:rPr>
        <w:t>PLANNING PROCESS</w:t>
      </w:r>
    </w:p>
    <w:p w14:paraId="60330AB7" w14:textId="77777777" w:rsidR="00AF79F0" w:rsidRPr="00AF79F0" w:rsidRDefault="00AF79F0" w:rsidP="00AF79F0">
      <w:pPr>
        <w:spacing w:after="0" w:line="0" w:lineRule="atLeast"/>
        <w:jc w:val="both"/>
        <w:rPr>
          <w:lang w:val="en-US"/>
        </w:rPr>
      </w:pPr>
    </w:p>
    <w:p w14:paraId="4FB50C78" w14:textId="77777777" w:rsidR="00AF79F0" w:rsidRDefault="00AF79F0" w:rsidP="00AF79F0">
      <w:pPr>
        <w:spacing w:after="0" w:line="0" w:lineRule="atLeast"/>
        <w:jc w:val="both"/>
        <w:rPr>
          <w:lang w:val="en-US"/>
        </w:rPr>
      </w:pPr>
      <w:proofErr w:type="gramStart"/>
      <w:r w:rsidRPr="00AF79F0">
        <w:rPr>
          <w:lang w:val="en-US"/>
        </w:rPr>
        <w:t>In order to</w:t>
      </w:r>
      <w:proofErr w:type="gramEnd"/>
      <w:r w:rsidRPr="00AF79F0">
        <w:rPr>
          <w:lang w:val="en-US"/>
        </w:rPr>
        <w:t xml:space="preserve"> start the Planning process, it is necessary that, as owner of the </w:t>
      </w:r>
      <w:proofErr w:type="gramStart"/>
      <w:r w:rsidRPr="00AF79F0">
        <w:rPr>
          <w:lang w:val="en-US"/>
        </w:rPr>
        <w:t>project to</w:t>
      </w:r>
      <w:proofErr w:type="gramEnd"/>
      <w:r w:rsidRPr="00AF79F0">
        <w:rPr>
          <w:lang w:val="en-US"/>
        </w:rPr>
        <w:t xml:space="preserve"> be verified, you send to CU Services the statement to be verified, which will be very important to define the Verification Plan and the Evidence Collection Plan. </w:t>
      </w:r>
    </w:p>
    <w:p w14:paraId="6820AFD7" w14:textId="77777777" w:rsidR="00AF79F0" w:rsidRPr="00AF79F0" w:rsidRDefault="00AF79F0" w:rsidP="00AF79F0">
      <w:pPr>
        <w:spacing w:after="0" w:line="0" w:lineRule="atLeast"/>
        <w:jc w:val="both"/>
        <w:rPr>
          <w:lang w:val="en-US"/>
        </w:rPr>
      </w:pPr>
    </w:p>
    <w:p w14:paraId="6FAC3EEB" w14:textId="77777777" w:rsidR="00AF79F0" w:rsidRDefault="00AF79F0" w:rsidP="00AF79F0">
      <w:pPr>
        <w:spacing w:after="0" w:line="0" w:lineRule="atLeast"/>
        <w:jc w:val="both"/>
        <w:rPr>
          <w:lang w:val="en-US"/>
        </w:rPr>
      </w:pPr>
      <w:r w:rsidRPr="00AF79F0">
        <w:rPr>
          <w:lang w:val="en-US"/>
        </w:rPr>
        <w:t>The verification is divided into two parts, a documentary part and an on-site part, in the Verification Plan you will be able to see the time established for each stage.</w:t>
      </w:r>
    </w:p>
    <w:p w14:paraId="2408CF01" w14:textId="77777777" w:rsidR="00AF79F0" w:rsidRPr="00AF79F0" w:rsidRDefault="00AF79F0" w:rsidP="00AF79F0">
      <w:pPr>
        <w:spacing w:after="0" w:line="0" w:lineRule="atLeast"/>
        <w:jc w:val="both"/>
        <w:rPr>
          <w:lang w:val="en-US"/>
        </w:rPr>
      </w:pPr>
    </w:p>
    <w:p w14:paraId="3DF6A9B8" w14:textId="6CFB706C" w:rsidR="00AF79F0" w:rsidRPr="00AF79F0" w:rsidRDefault="00AF79F0" w:rsidP="00AF79F0">
      <w:pPr>
        <w:pStyle w:val="Prrafodelista"/>
        <w:numPr>
          <w:ilvl w:val="0"/>
          <w:numId w:val="10"/>
        </w:numPr>
        <w:spacing w:after="0" w:line="0" w:lineRule="atLeast"/>
        <w:jc w:val="both"/>
        <w:rPr>
          <w:b/>
          <w:bCs/>
          <w:lang w:val="en-US"/>
        </w:rPr>
      </w:pPr>
      <w:r w:rsidRPr="00AF79F0">
        <w:rPr>
          <w:b/>
          <w:bCs/>
          <w:lang w:val="en-US"/>
        </w:rPr>
        <w:t>VERIFICATION PROCESS</w:t>
      </w:r>
    </w:p>
    <w:p w14:paraId="15AB702F" w14:textId="77777777" w:rsidR="00AF79F0" w:rsidRPr="00AF79F0" w:rsidRDefault="00AF79F0" w:rsidP="00AF79F0">
      <w:pPr>
        <w:spacing w:after="0" w:line="0" w:lineRule="atLeast"/>
        <w:ind w:left="360"/>
        <w:jc w:val="both"/>
        <w:rPr>
          <w:lang w:val="en-US"/>
        </w:rPr>
      </w:pPr>
    </w:p>
    <w:p w14:paraId="3AD9C47F" w14:textId="77777777" w:rsidR="00AF79F0" w:rsidRDefault="00AF79F0" w:rsidP="00AF79F0">
      <w:pPr>
        <w:spacing w:after="0" w:line="0" w:lineRule="atLeast"/>
        <w:jc w:val="both"/>
        <w:rPr>
          <w:lang w:val="en-US"/>
        </w:rPr>
      </w:pPr>
      <w:r w:rsidRPr="00AF79F0">
        <w:rPr>
          <w:lang w:val="en-US"/>
        </w:rPr>
        <w:t xml:space="preserve">CU Services performs a verification that is a complete independent review of both documentary and on-site project data to ensure that the project is eligible and that the reported emission reductions and removals meet the materiality threshold. If qualitative or quantitative non-conformities are found, they will be referred to as findings which are classified as material or immaterial and listed in a Findings List. </w:t>
      </w:r>
    </w:p>
    <w:p w14:paraId="5ED9FA04" w14:textId="77777777" w:rsidR="00AF79F0" w:rsidRPr="00AF79F0" w:rsidRDefault="00AF79F0" w:rsidP="00AF79F0">
      <w:pPr>
        <w:spacing w:after="0" w:line="0" w:lineRule="atLeast"/>
        <w:jc w:val="both"/>
        <w:rPr>
          <w:lang w:val="en-US"/>
        </w:rPr>
      </w:pPr>
    </w:p>
    <w:p w14:paraId="4F540F02" w14:textId="77777777" w:rsidR="00AF79F0" w:rsidRDefault="00AF79F0" w:rsidP="00AF79F0">
      <w:pPr>
        <w:spacing w:after="0" w:line="0" w:lineRule="atLeast"/>
        <w:jc w:val="both"/>
        <w:rPr>
          <w:lang w:val="en-US"/>
        </w:rPr>
      </w:pPr>
      <w:r w:rsidRPr="00AF79F0">
        <w:rPr>
          <w:lang w:val="en-US"/>
        </w:rPr>
        <w:lastRenderedPageBreak/>
        <w:t>The reported findings shall be corrected, the verifier shall evaluate the actions taken and give conformity or not according to the results. A second visit to the project may be necessary to declare conformity.</w:t>
      </w:r>
    </w:p>
    <w:p w14:paraId="5D959F75" w14:textId="77777777" w:rsidR="00AF79F0" w:rsidRPr="00AF79F0" w:rsidRDefault="00AF79F0" w:rsidP="00AF79F0">
      <w:pPr>
        <w:spacing w:after="0" w:line="0" w:lineRule="atLeast"/>
        <w:jc w:val="both"/>
        <w:rPr>
          <w:lang w:val="en-US"/>
        </w:rPr>
      </w:pPr>
    </w:p>
    <w:p w14:paraId="58CAE79B" w14:textId="66D09584" w:rsidR="00AF79F0" w:rsidRDefault="00AF79F0" w:rsidP="00AF79F0">
      <w:pPr>
        <w:spacing w:after="0" w:line="0" w:lineRule="atLeast"/>
        <w:jc w:val="both"/>
        <w:rPr>
          <w:lang w:val="en-US"/>
        </w:rPr>
      </w:pPr>
      <w:r w:rsidRPr="00AF79F0">
        <w:rPr>
          <w:lang w:val="en-US"/>
        </w:rPr>
        <w:t>Upon completion of the verification process the verifier issues the Verification Report and prepares the Verification Statement.</w:t>
      </w:r>
    </w:p>
    <w:p w14:paraId="09B4B0D5" w14:textId="77777777" w:rsidR="00AF79F0" w:rsidRDefault="00AF79F0" w:rsidP="00AF79F0">
      <w:pPr>
        <w:spacing w:after="0" w:line="0" w:lineRule="atLeast"/>
        <w:jc w:val="both"/>
        <w:rPr>
          <w:lang w:val="en-US"/>
        </w:rPr>
      </w:pPr>
    </w:p>
    <w:p w14:paraId="3E115FDF" w14:textId="1634104A" w:rsidR="001C34C1" w:rsidRPr="001C34C1" w:rsidRDefault="001C34C1" w:rsidP="001C34C1">
      <w:pPr>
        <w:pStyle w:val="Prrafodelista"/>
        <w:numPr>
          <w:ilvl w:val="0"/>
          <w:numId w:val="10"/>
        </w:numPr>
        <w:spacing w:after="0" w:line="0" w:lineRule="atLeast"/>
        <w:jc w:val="both"/>
        <w:rPr>
          <w:b/>
          <w:bCs/>
          <w:lang w:val="en-US"/>
        </w:rPr>
      </w:pPr>
      <w:r w:rsidRPr="001C34C1">
        <w:rPr>
          <w:b/>
          <w:bCs/>
          <w:lang w:val="en-US"/>
        </w:rPr>
        <w:t>REVIEW AND OPINION PROCESS</w:t>
      </w:r>
    </w:p>
    <w:p w14:paraId="79FA6650" w14:textId="77777777" w:rsidR="001C34C1" w:rsidRPr="001C34C1" w:rsidRDefault="001C34C1" w:rsidP="001C34C1">
      <w:pPr>
        <w:pStyle w:val="Prrafodelista"/>
        <w:spacing w:after="0" w:line="0" w:lineRule="atLeast"/>
        <w:jc w:val="both"/>
        <w:rPr>
          <w:lang w:val="en-US"/>
        </w:rPr>
      </w:pPr>
    </w:p>
    <w:p w14:paraId="3B97C142" w14:textId="77777777" w:rsidR="001C34C1" w:rsidRDefault="001C34C1" w:rsidP="001C34C1">
      <w:pPr>
        <w:spacing w:after="0" w:line="0" w:lineRule="atLeast"/>
        <w:jc w:val="both"/>
        <w:rPr>
          <w:lang w:val="en-US"/>
        </w:rPr>
      </w:pPr>
      <w:r w:rsidRPr="001C34C1">
        <w:rPr>
          <w:lang w:val="en-US"/>
        </w:rPr>
        <w:t xml:space="preserve">The reviewer performs a high-level review of the verification report and the statement issued by the verifier, as well as the supporting information. If after the review the reviewer agrees with the information indicated in the review report and the opinion in the statement, he/she proceeds to sign the statement confirming the verification activities and the results. </w:t>
      </w:r>
    </w:p>
    <w:p w14:paraId="2E92C91F" w14:textId="77777777" w:rsidR="001C34C1" w:rsidRPr="001C34C1" w:rsidRDefault="001C34C1" w:rsidP="001C34C1">
      <w:pPr>
        <w:spacing w:after="0" w:line="0" w:lineRule="atLeast"/>
        <w:jc w:val="both"/>
        <w:rPr>
          <w:lang w:val="en-US"/>
        </w:rPr>
      </w:pPr>
    </w:p>
    <w:p w14:paraId="716E1928" w14:textId="47DDD33F" w:rsidR="00AF79F0" w:rsidRDefault="001C34C1" w:rsidP="001C34C1">
      <w:pPr>
        <w:spacing w:after="0" w:line="0" w:lineRule="atLeast"/>
        <w:jc w:val="both"/>
        <w:rPr>
          <w:lang w:val="en-US"/>
        </w:rPr>
      </w:pPr>
      <w:r w:rsidRPr="001C34C1">
        <w:rPr>
          <w:lang w:val="en-US"/>
        </w:rPr>
        <w:t>Both the verification report and the statement are delivered to the Forest Owner for review and approval, finally, once the report and statement are approved, the latter is signed by the client.</w:t>
      </w:r>
    </w:p>
    <w:p w14:paraId="6D5E2879" w14:textId="77777777" w:rsidR="001C34C1" w:rsidRDefault="001C34C1" w:rsidP="001C34C1">
      <w:pPr>
        <w:spacing w:after="0" w:line="0" w:lineRule="atLeast"/>
        <w:jc w:val="both"/>
        <w:rPr>
          <w:lang w:val="en-US"/>
        </w:rPr>
      </w:pPr>
    </w:p>
    <w:p w14:paraId="6E83B7CA" w14:textId="01B8FBDD" w:rsidR="003E1654" w:rsidRPr="003E1654" w:rsidRDefault="003E1654" w:rsidP="003E1654">
      <w:pPr>
        <w:pStyle w:val="Prrafodelista"/>
        <w:numPr>
          <w:ilvl w:val="0"/>
          <w:numId w:val="10"/>
        </w:numPr>
        <w:spacing w:after="0" w:line="0" w:lineRule="atLeast"/>
        <w:jc w:val="both"/>
        <w:rPr>
          <w:b/>
          <w:bCs/>
          <w:lang w:val="en-US"/>
        </w:rPr>
      </w:pPr>
      <w:r w:rsidRPr="003E1654">
        <w:rPr>
          <w:b/>
          <w:bCs/>
          <w:lang w:val="en-US"/>
        </w:rPr>
        <w:t>REVIEW PROCESS BY THE RESERVE</w:t>
      </w:r>
    </w:p>
    <w:p w14:paraId="3E6D49E7" w14:textId="77777777" w:rsidR="003E1654" w:rsidRPr="003E1654" w:rsidRDefault="003E1654" w:rsidP="003E1654">
      <w:pPr>
        <w:spacing w:after="0" w:line="0" w:lineRule="atLeast"/>
        <w:ind w:left="360"/>
        <w:jc w:val="both"/>
        <w:rPr>
          <w:lang w:val="en-US"/>
        </w:rPr>
      </w:pPr>
    </w:p>
    <w:p w14:paraId="4E2EA47D" w14:textId="77777777" w:rsidR="003E1654" w:rsidRDefault="003E1654" w:rsidP="003E1654">
      <w:pPr>
        <w:spacing w:after="0" w:line="0" w:lineRule="atLeast"/>
        <w:jc w:val="both"/>
        <w:rPr>
          <w:lang w:val="en-US"/>
        </w:rPr>
      </w:pPr>
      <w:r w:rsidRPr="003E1654">
        <w:rPr>
          <w:lang w:val="en-US"/>
        </w:rPr>
        <w:t>Once the Verification Statement, Findings List and Verification Report are complete and approved, they are uploaded to the Reserve software who ensures consistency between projects and verification bodies, as well as compliance with protocols, processes and procedures.</w:t>
      </w:r>
    </w:p>
    <w:p w14:paraId="675C9678" w14:textId="77777777" w:rsidR="003E1654" w:rsidRPr="003E1654" w:rsidRDefault="003E1654" w:rsidP="003E1654">
      <w:pPr>
        <w:spacing w:after="0" w:line="0" w:lineRule="atLeast"/>
        <w:jc w:val="both"/>
        <w:rPr>
          <w:lang w:val="en-US"/>
        </w:rPr>
      </w:pPr>
    </w:p>
    <w:p w14:paraId="6E691CA9" w14:textId="77777777" w:rsidR="003E1654" w:rsidRDefault="003E1654" w:rsidP="003E1654">
      <w:pPr>
        <w:spacing w:after="0" w:line="0" w:lineRule="atLeast"/>
        <w:jc w:val="both"/>
        <w:rPr>
          <w:lang w:val="en-US"/>
        </w:rPr>
      </w:pPr>
      <w:r w:rsidRPr="003E1654">
        <w:rPr>
          <w:lang w:val="en-US"/>
        </w:rPr>
        <w:t xml:space="preserve">When the Reserve approves the documents received, the project is </w:t>
      </w:r>
      <w:proofErr w:type="gramStart"/>
      <w:r w:rsidRPr="003E1654">
        <w:rPr>
          <w:lang w:val="en-US"/>
        </w:rPr>
        <w:t>registered</w:t>
      </w:r>
      <w:proofErr w:type="gramEnd"/>
      <w:r w:rsidRPr="003E1654">
        <w:rPr>
          <w:lang w:val="en-US"/>
        </w:rPr>
        <w:t xml:space="preserve"> and the CRTs are sent to the project developer and the Verification Report and Verification Statement are made public.</w:t>
      </w:r>
    </w:p>
    <w:p w14:paraId="784159C2" w14:textId="77777777" w:rsidR="003E1654" w:rsidRPr="003E1654" w:rsidRDefault="003E1654" w:rsidP="003E1654">
      <w:pPr>
        <w:spacing w:after="0" w:line="0" w:lineRule="atLeast"/>
        <w:jc w:val="both"/>
        <w:rPr>
          <w:lang w:val="en-US"/>
        </w:rPr>
      </w:pPr>
    </w:p>
    <w:p w14:paraId="517D63A6" w14:textId="77777777" w:rsidR="003E1654" w:rsidRPr="003E1654" w:rsidRDefault="003E1654" w:rsidP="003E1654">
      <w:pPr>
        <w:spacing w:after="0" w:line="0" w:lineRule="atLeast"/>
        <w:jc w:val="both"/>
        <w:rPr>
          <w:lang w:val="en-US"/>
        </w:rPr>
      </w:pPr>
      <w:r w:rsidRPr="003E1654">
        <w:rPr>
          <w:lang w:val="en-US"/>
        </w:rPr>
        <w:t>The regulatory documents for the program can be found at the following link:</w:t>
      </w:r>
    </w:p>
    <w:p w14:paraId="5264B2A4" w14:textId="77777777" w:rsidR="003E1654" w:rsidRPr="003E1654" w:rsidRDefault="003E1654" w:rsidP="003E1654">
      <w:pPr>
        <w:spacing w:after="0" w:line="0" w:lineRule="atLeast"/>
        <w:jc w:val="both"/>
        <w:rPr>
          <w:color w:val="0070C0"/>
          <w:lang w:val="en-US"/>
        </w:rPr>
      </w:pPr>
      <w:r w:rsidRPr="003E1654">
        <w:rPr>
          <w:color w:val="0070C0"/>
          <w:lang w:val="en-US"/>
        </w:rPr>
        <w:t>https://www.climateactionreserve.org/how/program-resources/program-manual/</w:t>
      </w:r>
    </w:p>
    <w:p w14:paraId="45901907" w14:textId="77777777" w:rsidR="003E1654" w:rsidRDefault="003E1654" w:rsidP="003E1654">
      <w:pPr>
        <w:spacing w:after="0" w:line="0" w:lineRule="atLeast"/>
        <w:jc w:val="both"/>
        <w:rPr>
          <w:lang w:val="en-US"/>
        </w:rPr>
      </w:pPr>
    </w:p>
    <w:sectPr w:rsidR="003E16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689"/>
    <w:multiLevelType w:val="hybridMultilevel"/>
    <w:tmpl w:val="50D8D6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F026C"/>
    <w:multiLevelType w:val="hybridMultilevel"/>
    <w:tmpl w:val="4516ED0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F14340"/>
    <w:multiLevelType w:val="multilevel"/>
    <w:tmpl w:val="D292B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88529BB"/>
    <w:multiLevelType w:val="hybridMultilevel"/>
    <w:tmpl w:val="2EB8D7C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6AA498F"/>
    <w:multiLevelType w:val="multilevel"/>
    <w:tmpl w:val="921484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7091EAC"/>
    <w:multiLevelType w:val="hybridMultilevel"/>
    <w:tmpl w:val="B1FCBE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961546"/>
    <w:multiLevelType w:val="hybridMultilevel"/>
    <w:tmpl w:val="28EAE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D3B13F4"/>
    <w:multiLevelType w:val="hybridMultilevel"/>
    <w:tmpl w:val="611252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5245A55"/>
    <w:multiLevelType w:val="hybridMultilevel"/>
    <w:tmpl w:val="5B1CDDCA"/>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88F70FD"/>
    <w:multiLevelType w:val="hybridMultilevel"/>
    <w:tmpl w:val="5E345E3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72C96855"/>
    <w:multiLevelType w:val="hybridMultilevel"/>
    <w:tmpl w:val="1374B84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48384494">
    <w:abstractNumId w:val="6"/>
  </w:num>
  <w:num w:numId="2" w16cid:durableId="814370851">
    <w:abstractNumId w:val="9"/>
  </w:num>
  <w:num w:numId="3" w16cid:durableId="2144957765">
    <w:abstractNumId w:val="3"/>
  </w:num>
  <w:num w:numId="4" w16cid:durableId="559219601">
    <w:abstractNumId w:val="10"/>
  </w:num>
  <w:num w:numId="5" w16cid:durableId="210969446">
    <w:abstractNumId w:val="4"/>
  </w:num>
  <w:num w:numId="6" w16cid:durableId="1109619790">
    <w:abstractNumId w:val="8"/>
  </w:num>
  <w:num w:numId="7" w16cid:durableId="987130476">
    <w:abstractNumId w:val="1"/>
  </w:num>
  <w:num w:numId="8" w16cid:durableId="432045781">
    <w:abstractNumId w:val="0"/>
  </w:num>
  <w:num w:numId="9" w16cid:durableId="762654547">
    <w:abstractNumId w:val="5"/>
  </w:num>
  <w:num w:numId="10" w16cid:durableId="1325742561">
    <w:abstractNumId w:val="2"/>
  </w:num>
  <w:num w:numId="11" w16cid:durableId="1666202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34"/>
    <w:rsid w:val="00027BB3"/>
    <w:rsid w:val="00034D52"/>
    <w:rsid w:val="00046F92"/>
    <w:rsid w:val="000474C9"/>
    <w:rsid w:val="0007411B"/>
    <w:rsid w:val="00083D85"/>
    <w:rsid w:val="000A7F1C"/>
    <w:rsid w:val="000C4017"/>
    <w:rsid w:val="000C618A"/>
    <w:rsid w:val="000D0020"/>
    <w:rsid w:val="000E4362"/>
    <w:rsid w:val="000E648C"/>
    <w:rsid w:val="000F3FEC"/>
    <w:rsid w:val="000F7CD7"/>
    <w:rsid w:val="00106B95"/>
    <w:rsid w:val="0011531A"/>
    <w:rsid w:val="00126E50"/>
    <w:rsid w:val="001401CE"/>
    <w:rsid w:val="001454CC"/>
    <w:rsid w:val="00147D63"/>
    <w:rsid w:val="00151368"/>
    <w:rsid w:val="00154568"/>
    <w:rsid w:val="00163466"/>
    <w:rsid w:val="00171BE6"/>
    <w:rsid w:val="00185007"/>
    <w:rsid w:val="00191970"/>
    <w:rsid w:val="001B0FD1"/>
    <w:rsid w:val="001C00EF"/>
    <w:rsid w:val="001C34C1"/>
    <w:rsid w:val="001C7C42"/>
    <w:rsid w:val="001D1818"/>
    <w:rsid w:val="001E6BCF"/>
    <w:rsid w:val="001F3FD7"/>
    <w:rsid w:val="0020488F"/>
    <w:rsid w:val="0021192F"/>
    <w:rsid w:val="002306DB"/>
    <w:rsid w:val="00266E71"/>
    <w:rsid w:val="0027333F"/>
    <w:rsid w:val="00273DB0"/>
    <w:rsid w:val="0027453C"/>
    <w:rsid w:val="00280E6B"/>
    <w:rsid w:val="002A3683"/>
    <w:rsid w:val="002A52D3"/>
    <w:rsid w:val="002A6E5F"/>
    <w:rsid w:val="002C273D"/>
    <w:rsid w:val="002C739C"/>
    <w:rsid w:val="002D1011"/>
    <w:rsid w:val="002D1982"/>
    <w:rsid w:val="002D3609"/>
    <w:rsid w:val="002E5CFA"/>
    <w:rsid w:val="002E65D4"/>
    <w:rsid w:val="002F0421"/>
    <w:rsid w:val="002F3B00"/>
    <w:rsid w:val="002F481B"/>
    <w:rsid w:val="002F533C"/>
    <w:rsid w:val="002F7133"/>
    <w:rsid w:val="003003B7"/>
    <w:rsid w:val="0033115F"/>
    <w:rsid w:val="00337ACB"/>
    <w:rsid w:val="00342360"/>
    <w:rsid w:val="00343444"/>
    <w:rsid w:val="00345B32"/>
    <w:rsid w:val="003675D3"/>
    <w:rsid w:val="00370E1B"/>
    <w:rsid w:val="00384F12"/>
    <w:rsid w:val="003A02CC"/>
    <w:rsid w:val="003B00AE"/>
    <w:rsid w:val="003B67C4"/>
    <w:rsid w:val="003C0634"/>
    <w:rsid w:val="003C41D2"/>
    <w:rsid w:val="003D4BD9"/>
    <w:rsid w:val="003E1654"/>
    <w:rsid w:val="003E1C47"/>
    <w:rsid w:val="00411414"/>
    <w:rsid w:val="0041713C"/>
    <w:rsid w:val="00431221"/>
    <w:rsid w:val="0043764C"/>
    <w:rsid w:val="0044511E"/>
    <w:rsid w:val="004478F9"/>
    <w:rsid w:val="00452C4A"/>
    <w:rsid w:val="00454EFF"/>
    <w:rsid w:val="00480EFE"/>
    <w:rsid w:val="0048123F"/>
    <w:rsid w:val="004846C3"/>
    <w:rsid w:val="00486D57"/>
    <w:rsid w:val="0049437A"/>
    <w:rsid w:val="004A5DFA"/>
    <w:rsid w:val="004B0085"/>
    <w:rsid w:val="004B2BA8"/>
    <w:rsid w:val="004B7F08"/>
    <w:rsid w:val="004C1E08"/>
    <w:rsid w:val="004E2B09"/>
    <w:rsid w:val="004E5103"/>
    <w:rsid w:val="005020D4"/>
    <w:rsid w:val="005023CE"/>
    <w:rsid w:val="00513960"/>
    <w:rsid w:val="00513EB2"/>
    <w:rsid w:val="005179D8"/>
    <w:rsid w:val="0052341F"/>
    <w:rsid w:val="0053005A"/>
    <w:rsid w:val="00530867"/>
    <w:rsid w:val="0054391C"/>
    <w:rsid w:val="0055516A"/>
    <w:rsid w:val="00577B9B"/>
    <w:rsid w:val="0058062C"/>
    <w:rsid w:val="005A3752"/>
    <w:rsid w:val="005B1320"/>
    <w:rsid w:val="005B39FB"/>
    <w:rsid w:val="005C23A2"/>
    <w:rsid w:val="0060175B"/>
    <w:rsid w:val="006021DD"/>
    <w:rsid w:val="00614BBE"/>
    <w:rsid w:val="00621086"/>
    <w:rsid w:val="00621F9D"/>
    <w:rsid w:val="006240AC"/>
    <w:rsid w:val="006377AE"/>
    <w:rsid w:val="00656447"/>
    <w:rsid w:val="00663CAE"/>
    <w:rsid w:val="00664733"/>
    <w:rsid w:val="00683E1F"/>
    <w:rsid w:val="00691EC3"/>
    <w:rsid w:val="006B0711"/>
    <w:rsid w:val="006B2F12"/>
    <w:rsid w:val="006B4AD1"/>
    <w:rsid w:val="006C259F"/>
    <w:rsid w:val="006D06B0"/>
    <w:rsid w:val="006D39F1"/>
    <w:rsid w:val="006E2650"/>
    <w:rsid w:val="006E4270"/>
    <w:rsid w:val="00702B87"/>
    <w:rsid w:val="007103C1"/>
    <w:rsid w:val="0071469C"/>
    <w:rsid w:val="0072600C"/>
    <w:rsid w:val="00740D35"/>
    <w:rsid w:val="007646E8"/>
    <w:rsid w:val="007702EF"/>
    <w:rsid w:val="00771C90"/>
    <w:rsid w:val="00782931"/>
    <w:rsid w:val="0078409B"/>
    <w:rsid w:val="007928D6"/>
    <w:rsid w:val="007A6766"/>
    <w:rsid w:val="007C6FE1"/>
    <w:rsid w:val="007D2BDA"/>
    <w:rsid w:val="007D79DE"/>
    <w:rsid w:val="007E4E3A"/>
    <w:rsid w:val="007E70D9"/>
    <w:rsid w:val="00806E40"/>
    <w:rsid w:val="008201BD"/>
    <w:rsid w:val="008213E9"/>
    <w:rsid w:val="008522B8"/>
    <w:rsid w:val="00856488"/>
    <w:rsid w:val="008610B8"/>
    <w:rsid w:val="00864E15"/>
    <w:rsid w:val="0087452C"/>
    <w:rsid w:val="00896170"/>
    <w:rsid w:val="008A32DE"/>
    <w:rsid w:val="008B0EF3"/>
    <w:rsid w:val="008B7672"/>
    <w:rsid w:val="008C0BF3"/>
    <w:rsid w:val="008D33FA"/>
    <w:rsid w:val="008D38D6"/>
    <w:rsid w:val="008D7D88"/>
    <w:rsid w:val="008E05E7"/>
    <w:rsid w:val="008E7BDA"/>
    <w:rsid w:val="008F6082"/>
    <w:rsid w:val="00911C90"/>
    <w:rsid w:val="00914260"/>
    <w:rsid w:val="0092770F"/>
    <w:rsid w:val="0094068C"/>
    <w:rsid w:val="00955DA1"/>
    <w:rsid w:val="00977210"/>
    <w:rsid w:val="009870DC"/>
    <w:rsid w:val="00990B43"/>
    <w:rsid w:val="00995384"/>
    <w:rsid w:val="009A07C1"/>
    <w:rsid w:val="009A643F"/>
    <w:rsid w:val="009B02A2"/>
    <w:rsid w:val="009C3A90"/>
    <w:rsid w:val="009D45B3"/>
    <w:rsid w:val="009D4AF2"/>
    <w:rsid w:val="009D5B15"/>
    <w:rsid w:val="009F50E9"/>
    <w:rsid w:val="00A02558"/>
    <w:rsid w:val="00A2134F"/>
    <w:rsid w:val="00A21F6B"/>
    <w:rsid w:val="00A31F2C"/>
    <w:rsid w:val="00A31F68"/>
    <w:rsid w:val="00A3749B"/>
    <w:rsid w:val="00A51A18"/>
    <w:rsid w:val="00A5726C"/>
    <w:rsid w:val="00A7543F"/>
    <w:rsid w:val="00AA6C07"/>
    <w:rsid w:val="00AC338F"/>
    <w:rsid w:val="00AD5473"/>
    <w:rsid w:val="00AF79F0"/>
    <w:rsid w:val="00B01ADB"/>
    <w:rsid w:val="00B21881"/>
    <w:rsid w:val="00B36BF0"/>
    <w:rsid w:val="00B44BEF"/>
    <w:rsid w:val="00B4745A"/>
    <w:rsid w:val="00B536C1"/>
    <w:rsid w:val="00B80ACA"/>
    <w:rsid w:val="00B80CDB"/>
    <w:rsid w:val="00B8633D"/>
    <w:rsid w:val="00B86903"/>
    <w:rsid w:val="00B9290A"/>
    <w:rsid w:val="00BA1058"/>
    <w:rsid w:val="00BA2272"/>
    <w:rsid w:val="00BA6DAD"/>
    <w:rsid w:val="00BA7ACF"/>
    <w:rsid w:val="00BC5CFB"/>
    <w:rsid w:val="00BD069E"/>
    <w:rsid w:val="00BD1708"/>
    <w:rsid w:val="00BE10E4"/>
    <w:rsid w:val="00BF6C8A"/>
    <w:rsid w:val="00C007DE"/>
    <w:rsid w:val="00C036FC"/>
    <w:rsid w:val="00C308FE"/>
    <w:rsid w:val="00C60744"/>
    <w:rsid w:val="00C63B9B"/>
    <w:rsid w:val="00C80D2A"/>
    <w:rsid w:val="00C91F3A"/>
    <w:rsid w:val="00C93A62"/>
    <w:rsid w:val="00CA409E"/>
    <w:rsid w:val="00CB0AA2"/>
    <w:rsid w:val="00CB416E"/>
    <w:rsid w:val="00CC46A8"/>
    <w:rsid w:val="00CD5A76"/>
    <w:rsid w:val="00CE0112"/>
    <w:rsid w:val="00CF5BFA"/>
    <w:rsid w:val="00D06113"/>
    <w:rsid w:val="00D14FF1"/>
    <w:rsid w:val="00D22484"/>
    <w:rsid w:val="00D26090"/>
    <w:rsid w:val="00D32C32"/>
    <w:rsid w:val="00D32F9A"/>
    <w:rsid w:val="00D36B68"/>
    <w:rsid w:val="00D41AC3"/>
    <w:rsid w:val="00D65042"/>
    <w:rsid w:val="00D75573"/>
    <w:rsid w:val="00D821E4"/>
    <w:rsid w:val="00D96E54"/>
    <w:rsid w:val="00DA7B78"/>
    <w:rsid w:val="00DE086A"/>
    <w:rsid w:val="00DF15AF"/>
    <w:rsid w:val="00DF5E15"/>
    <w:rsid w:val="00DF76AC"/>
    <w:rsid w:val="00E03A02"/>
    <w:rsid w:val="00E26B00"/>
    <w:rsid w:val="00E34D0A"/>
    <w:rsid w:val="00E3501D"/>
    <w:rsid w:val="00E506BB"/>
    <w:rsid w:val="00E63E4F"/>
    <w:rsid w:val="00E731B5"/>
    <w:rsid w:val="00E747AD"/>
    <w:rsid w:val="00E86436"/>
    <w:rsid w:val="00EA04BC"/>
    <w:rsid w:val="00EA1D99"/>
    <w:rsid w:val="00EB302F"/>
    <w:rsid w:val="00EC63AA"/>
    <w:rsid w:val="00EC657C"/>
    <w:rsid w:val="00EF2B36"/>
    <w:rsid w:val="00EF65A6"/>
    <w:rsid w:val="00F235B5"/>
    <w:rsid w:val="00F24FDC"/>
    <w:rsid w:val="00F25BED"/>
    <w:rsid w:val="00F55C2F"/>
    <w:rsid w:val="00F65EDE"/>
    <w:rsid w:val="00F72183"/>
    <w:rsid w:val="00F74604"/>
    <w:rsid w:val="00F81F50"/>
    <w:rsid w:val="00F828EC"/>
    <w:rsid w:val="00F84279"/>
    <w:rsid w:val="00F86421"/>
    <w:rsid w:val="00FA2FB1"/>
    <w:rsid w:val="00FB018E"/>
    <w:rsid w:val="00FB11FF"/>
    <w:rsid w:val="00FB184E"/>
    <w:rsid w:val="00FB55F5"/>
    <w:rsid w:val="00FC69BD"/>
    <w:rsid w:val="00FE21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194D"/>
  <w15:chartTrackingRefBased/>
  <w15:docId w15:val="{E7A51071-9AEF-4B20-8A3F-D10F483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5384"/>
    <w:rPr>
      <w:color w:val="0563C1" w:themeColor="hyperlink"/>
      <w:u w:val="single"/>
    </w:rPr>
  </w:style>
  <w:style w:type="character" w:styleId="Mencinsinresolver">
    <w:name w:val="Unresolved Mention"/>
    <w:basedOn w:val="Fuentedeprrafopredeter"/>
    <w:uiPriority w:val="99"/>
    <w:semiHidden/>
    <w:unhideWhenUsed/>
    <w:rsid w:val="00995384"/>
    <w:rPr>
      <w:color w:val="605E5C"/>
      <w:shd w:val="clear" w:color="auto" w:fill="E1DFDD"/>
    </w:rPr>
  </w:style>
  <w:style w:type="paragraph" w:styleId="Prrafodelista">
    <w:name w:val="List Paragraph"/>
    <w:basedOn w:val="Normal"/>
    <w:uiPriority w:val="34"/>
    <w:qFormat/>
    <w:rsid w:val="00995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6144">
      <w:bodyDiv w:val="1"/>
      <w:marLeft w:val="0"/>
      <w:marRight w:val="0"/>
      <w:marTop w:val="0"/>
      <w:marBottom w:val="0"/>
      <w:divBdr>
        <w:top w:val="none" w:sz="0" w:space="0" w:color="auto"/>
        <w:left w:val="none" w:sz="0" w:space="0" w:color="auto"/>
        <w:bottom w:val="none" w:sz="0" w:space="0" w:color="auto"/>
        <w:right w:val="none" w:sz="0" w:space="0" w:color="auto"/>
      </w:divBdr>
      <w:divsChild>
        <w:div w:id="1799297260">
          <w:marLeft w:val="0"/>
          <w:marRight w:val="0"/>
          <w:marTop w:val="100"/>
          <w:marBottom w:val="0"/>
          <w:divBdr>
            <w:top w:val="none" w:sz="0" w:space="0" w:color="auto"/>
            <w:left w:val="none" w:sz="0" w:space="0" w:color="auto"/>
            <w:bottom w:val="none" w:sz="0" w:space="0" w:color="auto"/>
            <w:right w:val="none" w:sz="0" w:space="0" w:color="auto"/>
          </w:divBdr>
          <w:divsChild>
            <w:div w:id="818421331">
              <w:marLeft w:val="0"/>
              <w:marRight w:val="0"/>
              <w:marTop w:val="60"/>
              <w:marBottom w:val="0"/>
              <w:divBdr>
                <w:top w:val="none" w:sz="0" w:space="0" w:color="auto"/>
                <w:left w:val="none" w:sz="0" w:space="0" w:color="auto"/>
                <w:bottom w:val="none" w:sz="0" w:space="0" w:color="auto"/>
                <w:right w:val="none" w:sz="0" w:space="0" w:color="auto"/>
              </w:divBdr>
            </w:div>
          </w:divsChild>
        </w:div>
        <w:div w:id="632056240">
          <w:marLeft w:val="0"/>
          <w:marRight w:val="0"/>
          <w:marTop w:val="0"/>
          <w:marBottom w:val="0"/>
          <w:divBdr>
            <w:top w:val="none" w:sz="0" w:space="0" w:color="auto"/>
            <w:left w:val="none" w:sz="0" w:space="0" w:color="auto"/>
            <w:bottom w:val="none" w:sz="0" w:space="0" w:color="auto"/>
            <w:right w:val="none" w:sz="0" w:space="0" w:color="auto"/>
          </w:divBdr>
          <w:divsChild>
            <w:div w:id="909461433">
              <w:marLeft w:val="0"/>
              <w:marRight w:val="0"/>
              <w:marTop w:val="0"/>
              <w:marBottom w:val="0"/>
              <w:divBdr>
                <w:top w:val="none" w:sz="0" w:space="0" w:color="auto"/>
                <w:left w:val="none" w:sz="0" w:space="0" w:color="auto"/>
                <w:bottom w:val="none" w:sz="0" w:space="0" w:color="auto"/>
                <w:right w:val="none" w:sz="0" w:space="0" w:color="auto"/>
              </w:divBdr>
              <w:divsChild>
                <w:div w:id="536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Baldoceda Vasquez</dc:creator>
  <cp:keywords/>
  <dc:description/>
  <cp:lastModifiedBy>Angela Martinez</cp:lastModifiedBy>
  <cp:revision>5</cp:revision>
  <dcterms:created xsi:type="dcterms:W3CDTF">2025-04-11T19:04:00Z</dcterms:created>
  <dcterms:modified xsi:type="dcterms:W3CDTF">2025-04-11T19:06:00Z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26d3b-6796-48f5-a53d-57abbe9f0891_Enabled">
    <vt:lpwstr>true</vt:lpwstr>
  </property>
  <property fmtid="{D5CDD505-2E9C-101B-9397-08002B2CF9AE}" pid="3" name="MSIP_Label_d2726d3b-6796-48f5-a53d-57abbe9f0891_SetDate">
    <vt:lpwstr>2021-11-11T14:23:57Z</vt:lpwstr>
  </property>
  <property fmtid="{D5CDD505-2E9C-101B-9397-08002B2CF9AE}" pid="4" name="MSIP_Label_d2726d3b-6796-48f5-a53d-57abbe9f0891_Method">
    <vt:lpwstr>Standard</vt:lpwstr>
  </property>
  <property fmtid="{D5CDD505-2E9C-101B-9397-08002B2CF9AE}" pid="5" name="MSIP_Label_d2726d3b-6796-48f5-a53d-57abbe9f0891_Name">
    <vt:lpwstr>Unclassified</vt:lpwstr>
  </property>
  <property fmtid="{D5CDD505-2E9C-101B-9397-08002B2CF9AE}" pid="6" name="MSIP_Label_d2726d3b-6796-48f5-a53d-57abbe9f0891_SiteId">
    <vt:lpwstr>4fc2f3aa-31c4-4dcb-b719-c6c16393e9d3</vt:lpwstr>
  </property>
  <property fmtid="{D5CDD505-2E9C-101B-9397-08002B2CF9AE}" pid="7" name="MSIP_Label_d2726d3b-6796-48f5-a53d-57abbe9f0891_ActionId">
    <vt:lpwstr>931624c2-3323-46a9-811e-12f482f56f4f</vt:lpwstr>
  </property>
  <property fmtid="{D5CDD505-2E9C-101B-9397-08002B2CF9AE}" pid="8" name="MSIP_Label_d2726d3b-6796-48f5-a53d-57abbe9f0891_ContentBits">
    <vt:lpwstr>0</vt:lpwstr>
  </property>
</Properties>
</file>